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E1" w:rsidRPr="00355978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</w:rPr>
      </w:pPr>
      <w:r w:rsidRPr="00355978">
        <w:rPr>
          <w:rFonts w:eastAsia="Times New Roman"/>
          <w:b/>
          <w:bCs/>
          <w:color w:val="000000"/>
          <w:kern w:val="0"/>
          <w:lang w:eastAsia="ru-RU"/>
        </w:rPr>
        <w:t>Планом антикоррупционных мероприятий</w:t>
      </w:r>
    </w:p>
    <w:p w:rsidR="00971BE1" w:rsidRPr="00355978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</w:rPr>
      </w:pPr>
      <w:r w:rsidRPr="00355978">
        <w:rPr>
          <w:rFonts w:eastAsia="Times New Roman"/>
          <w:b/>
          <w:bCs/>
          <w:color w:val="000000"/>
          <w:kern w:val="0"/>
          <w:lang w:eastAsia="ru-RU"/>
        </w:rPr>
        <w:t> в М</w:t>
      </w:r>
      <w:r>
        <w:rPr>
          <w:rFonts w:eastAsia="Times New Roman"/>
          <w:b/>
          <w:bCs/>
          <w:color w:val="000000"/>
          <w:kern w:val="0"/>
          <w:lang w:eastAsia="ru-RU"/>
        </w:rPr>
        <w:t>БДОУ «Детский сад № 1 им. Крупской»</w:t>
      </w:r>
    </w:p>
    <w:p w:rsidR="00971BE1" w:rsidRPr="00355978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</w:rPr>
      </w:pPr>
      <w:r>
        <w:rPr>
          <w:rFonts w:eastAsia="Times New Roman"/>
          <w:b/>
          <w:bCs/>
          <w:color w:val="000000"/>
          <w:kern w:val="0"/>
          <w:lang w:eastAsia="ru-RU"/>
        </w:rPr>
        <w:t>2024 год I полугодие</w:t>
      </w:r>
    </w:p>
    <w:tbl>
      <w:tblPr>
        <w:tblW w:w="9730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5091"/>
        <w:gridCol w:w="2052"/>
        <w:gridCol w:w="1765"/>
      </w:tblGrid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№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Мероприятия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Ответственный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1E4C14" w:rsidRDefault="001E4C14" w:rsidP="004B519F">
            <w:pPr>
              <w:widowControl/>
              <w:suppressAutoHyphens w:val="0"/>
              <w:spacing w:line="0" w:lineRule="atLeast"/>
              <w:ind w:hanging="234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1E4C14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Отметка об исполнении</w:t>
            </w: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rPr>
                <w:rFonts w:ascii="Arial" w:eastAsia="Times New Roman" w:hAnsi="Arial" w:cs="Arial"/>
                <w:color w:val="666666"/>
                <w:kern w:val="0"/>
                <w:sz w:val="1"/>
                <w:lang w:eastAsia="ru-RU"/>
              </w:rPr>
            </w:pPr>
          </w:p>
        </w:tc>
        <w:tc>
          <w:tcPr>
            <w:tcW w:w="8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971BE1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ind w:lef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Изучение законодательства в сфере противодействия коррупции.</w:t>
            </w:r>
          </w:p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ind w:hanging="2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Ответственный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 за профилактику коррупционных и иных правонарушений в МДОУ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ind w:firstLine="12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Заведующий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1.3.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Предоставление декларации о доходах руководителя ДОУ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Заведующий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971BE1">
            <w:pPr>
              <w:widowControl/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Меры по совершенствованию функционирования  ДОУ в целях предупреждения коррупции</w:t>
            </w:r>
          </w:p>
        </w:tc>
      </w:tr>
      <w:tr w:rsidR="00971BE1" w:rsidRPr="00355978" w:rsidTr="00971BE1">
        <w:tc>
          <w:tcPr>
            <w:tcW w:w="9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ind w:firstLine="108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Совершенствование организации деятельности ДОУ</w:t>
            </w:r>
          </w:p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по размещению государственных заказов</w:t>
            </w: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Осуществление закупок товаров, работ, услуг в соответствии с федеральными законами от 18.07.2011 №223-ФЗ «О закупках товаров, работ, услуг отдельными видами юридических услуг»  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Контрактный управляющий,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2.1.1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ind w:right="188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Обеспечение систематического </w:t>
            </w: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контроля за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 выполнением условий контрактов (договоров).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2.1.2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ind w:right="188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Контроль за целевым использованием бюджетных сре</w:t>
            </w: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дств в с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оответствии с контрактами (договорами)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2.1.3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Исследование рынка товаров, работ и услуг с целью определения среднерыночных цен на продукцию, закупаемую для нужд МДОУ:</w:t>
            </w:r>
          </w:p>
          <w:p w:rsidR="00971BE1" w:rsidRPr="00355978" w:rsidRDefault="00971BE1" w:rsidP="004B51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- мониторинг рынка по питанию воспитанников</w:t>
            </w:r>
          </w:p>
          <w:p w:rsidR="00971BE1" w:rsidRPr="00355978" w:rsidRDefault="00971BE1" w:rsidP="004B51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- мониторинг рынка по хозяйственным товарам</w:t>
            </w:r>
          </w:p>
          <w:p w:rsidR="00971BE1" w:rsidRPr="00355978" w:rsidRDefault="00971BE1" w:rsidP="004B51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- мониторинг рынка оборудования по организации «доступной среды»</w:t>
            </w:r>
          </w:p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- мониторинг рынка интерактивного оборудования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2.1.4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Проведение выборочного сопоставительного анализа закупочных и среднерыночных цен на основные виды закупаемой продукции:</w:t>
            </w:r>
          </w:p>
          <w:p w:rsidR="00971BE1" w:rsidRPr="00355978" w:rsidRDefault="00971BE1" w:rsidP="004B51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- мониторинг рынка по питанию воспитанников</w:t>
            </w:r>
          </w:p>
          <w:p w:rsidR="00971BE1" w:rsidRPr="00355978" w:rsidRDefault="00971BE1" w:rsidP="004B51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- мониторинг рынка по хозяйственным товарам</w:t>
            </w:r>
          </w:p>
          <w:p w:rsidR="00971BE1" w:rsidRPr="00355978" w:rsidRDefault="00971BE1" w:rsidP="004B51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- мониторинг рынка оборудования по 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организации «доступной среды»</w:t>
            </w:r>
          </w:p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- мониторинг рынка интерактивного оборудования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 xml:space="preserve">Заведующий,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2.2.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Проведение анализа деятельности М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Б</w:t>
            </w: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ДОУ в части оказания ими платных дополнительных образовательных услуг на предмет соответствия законодательству РФ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Заведующий, старший воспитатель, делопроизводитель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rPr>
                <w:rFonts w:ascii="Arial" w:eastAsia="Times New Roman" w:hAnsi="Arial" w:cs="Arial"/>
                <w:color w:val="666666"/>
                <w:kern w:val="0"/>
                <w:sz w:val="1"/>
                <w:lang w:eastAsia="ru-RU"/>
              </w:rPr>
            </w:pPr>
          </w:p>
        </w:tc>
        <w:tc>
          <w:tcPr>
            <w:tcW w:w="8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Регламентация использования имущества и ресурсов ДОУ</w:t>
            </w: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ind w:left="136" w:right="188" w:hanging="13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Организация систематического </w:t>
            </w: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контроля за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 выполнением актов выполненных работ в ДОУ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Заведующий, заведующий хозяйством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2.4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ind w:left="136" w:right="186" w:hanging="13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Организация контроля, в том числе и общественного, за использованием и расходованием денежных средств в ДОУ, имущества, финансово-хозяйственной деятельностью ДОУ, в том числе:</w:t>
            </w:r>
          </w:p>
          <w:p w:rsidR="00971BE1" w:rsidRPr="00355978" w:rsidRDefault="00971BE1" w:rsidP="004B519F">
            <w:pPr>
              <w:widowControl/>
              <w:suppressAutoHyphens w:val="0"/>
              <w:ind w:left="136" w:right="186" w:hanging="13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- законности формирования и расходования внебюджетных сре</w:t>
            </w: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дств в ч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асти родительской платы;</w:t>
            </w:r>
          </w:p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ind w:left="136" w:right="186" w:hanging="13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- распределения выплат стимулирующего характера работникам ДОУ на заседании комиссии по распределению стимулирующей части фонда оплаты труда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, ответственный за  профилактику коррупционных и иных правонарушений в М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Б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ДОУ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971BE1">
            <w:pPr>
              <w:widowControl/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0" w:lineRule="atLeast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Обеспечение прав граждан на доступность к информации о системе образования ДОУ</w:t>
            </w: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Утверждение графика приема граждан заведующим по личным вопросам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Заведующий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Организация в М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Б</w:t>
            </w: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ДОУ «горячей линии» для приема сообщений о фактах коррупционных правонарушений, определение порядка обработки поступающих сообщений о коррупционных проявлений и принятие решения по реагированию на поступившие сигналы в соответствии с действующим законодательством РФ</w:t>
            </w:r>
            <w:proofErr w:type="gramEnd"/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Заведующий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971BE1">
            <w:pPr>
              <w:widowControl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0" w:lineRule="atLeast"/>
              <w:ind w:left="0" w:firstLine="36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Обновление памяток для родителей («Что такое коррупция» и др.)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Ответственный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 за профилактику коррупционных и иных правонарушений в М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Б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ДОУ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4.2.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Усиление контроля за недопущением фактов незаконного сбора сре</w:t>
            </w: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дств с р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одителей (законных представителей) воспитанников в ДОУ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Заведующий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4.3.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Организация систематического </w:t>
            </w: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контроля за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 выполнением законодательства о противодействии коррупции в ДОУ при организации работы по вопросам охраны 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труда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 xml:space="preserve">Заведующий,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, ответственный за профилактику 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коррупционных и иных правонарушений в МДОУ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971BE1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</w:rPr>
      </w:pPr>
    </w:p>
    <w:p w:rsidR="00971BE1" w:rsidRPr="00F354EB" w:rsidRDefault="00971BE1" w:rsidP="00971BE1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F354EB">
        <w:rPr>
          <w:rFonts w:eastAsiaTheme="minorHAnsi"/>
          <w:kern w:val="0"/>
          <w:sz w:val="28"/>
          <w:szCs w:val="28"/>
          <w:lang w:eastAsia="en-US"/>
        </w:rPr>
        <w:t>Заведующая МБДОУ «Детский сад №1</w:t>
      </w:r>
    </w:p>
    <w:p w:rsidR="00971BE1" w:rsidRPr="00F354EB" w:rsidRDefault="00971BE1" w:rsidP="00971BE1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F354EB">
        <w:rPr>
          <w:rFonts w:eastAsiaTheme="minorHAnsi"/>
          <w:kern w:val="0"/>
          <w:sz w:val="28"/>
          <w:szCs w:val="28"/>
          <w:lang w:eastAsia="en-US"/>
        </w:rPr>
        <w:t xml:space="preserve">им. Крупской» с. </w:t>
      </w:r>
      <w:proofErr w:type="gramStart"/>
      <w:r w:rsidRPr="00F354EB">
        <w:rPr>
          <w:rFonts w:eastAsiaTheme="minorHAnsi"/>
          <w:kern w:val="0"/>
          <w:sz w:val="28"/>
          <w:szCs w:val="28"/>
          <w:lang w:eastAsia="en-US"/>
        </w:rPr>
        <w:t>Красногвардейское</w:t>
      </w:r>
      <w:proofErr w:type="gramEnd"/>
      <w:r w:rsidRPr="00F354EB">
        <w:rPr>
          <w:rFonts w:eastAsiaTheme="minorHAnsi"/>
          <w:kern w:val="0"/>
          <w:sz w:val="28"/>
          <w:szCs w:val="28"/>
          <w:lang w:eastAsia="en-US"/>
        </w:rPr>
        <w:t xml:space="preserve">                                            </w:t>
      </w:r>
      <w:proofErr w:type="spellStart"/>
      <w:r w:rsidRPr="00F354EB">
        <w:rPr>
          <w:rFonts w:eastAsiaTheme="minorHAnsi"/>
          <w:kern w:val="0"/>
          <w:sz w:val="28"/>
          <w:szCs w:val="28"/>
          <w:lang w:eastAsia="en-US"/>
        </w:rPr>
        <w:t>Т.В.Котрова</w:t>
      </w:r>
      <w:proofErr w:type="spellEnd"/>
    </w:p>
    <w:p w:rsidR="00971BE1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</w:rPr>
      </w:pPr>
    </w:p>
    <w:p w:rsidR="00971BE1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</w:rPr>
      </w:pPr>
    </w:p>
    <w:p w:rsidR="00971BE1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</w:rPr>
      </w:pPr>
    </w:p>
    <w:p w:rsidR="00971BE1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</w:rPr>
      </w:pPr>
    </w:p>
    <w:p w:rsidR="00971BE1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</w:rPr>
      </w:pPr>
    </w:p>
    <w:p w:rsidR="00971BE1" w:rsidRPr="001B332B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eastAsia="Times New Roman"/>
          <w:b/>
          <w:color w:val="000000"/>
          <w:kern w:val="0"/>
          <w:sz w:val="22"/>
          <w:szCs w:val="22"/>
          <w:lang w:eastAsia="ru-RU"/>
        </w:rPr>
      </w:pPr>
    </w:p>
    <w:p w:rsidR="00971BE1" w:rsidRPr="001B332B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eastAsia="Times New Roman"/>
          <w:b/>
          <w:color w:val="000000"/>
          <w:kern w:val="0"/>
          <w:sz w:val="22"/>
          <w:szCs w:val="22"/>
          <w:lang w:eastAsia="ru-RU"/>
        </w:rPr>
      </w:pPr>
      <w:r w:rsidRPr="001B332B">
        <w:rPr>
          <w:rFonts w:eastAsia="Times New Roman"/>
          <w:b/>
          <w:color w:val="000000"/>
          <w:kern w:val="0"/>
          <w:sz w:val="22"/>
          <w:szCs w:val="22"/>
          <w:lang w:eastAsia="ru-RU"/>
        </w:rPr>
        <w:t>Отчет об исполнении плана мероприятий по противодействию коррупции.</w:t>
      </w:r>
    </w:p>
    <w:p w:rsidR="00971BE1" w:rsidRPr="00355978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</w:rPr>
      </w:pPr>
      <w:r w:rsidRPr="00355978"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</w:rPr>
        <w:t>   </w:t>
      </w:r>
      <w:r w:rsidRPr="00355978">
        <w:rPr>
          <w:rFonts w:eastAsia="Times New Roman"/>
          <w:b/>
          <w:bCs/>
          <w:color w:val="000000"/>
          <w:kern w:val="0"/>
          <w:lang w:eastAsia="ru-RU"/>
        </w:rPr>
        <w:t xml:space="preserve">Мероприятия, проведенные в соответствии </w:t>
      </w:r>
      <w:proofErr w:type="gramStart"/>
      <w:r w:rsidRPr="00355978">
        <w:rPr>
          <w:rFonts w:eastAsia="Times New Roman"/>
          <w:b/>
          <w:bCs/>
          <w:color w:val="000000"/>
          <w:kern w:val="0"/>
          <w:lang w:eastAsia="ru-RU"/>
        </w:rPr>
        <w:t>с</w:t>
      </w:r>
      <w:proofErr w:type="gramEnd"/>
    </w:p>
    <w:p w:rsidR="00971BE1" w:rsidRPr="00355978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</w:rPr>
      </w:pPr>
      <w:r w:rsidRPr="00355978">
        <w:rPr>
          <w:rFonts w:eastAsia="Times New Roman"/>
          <w:b/>
          <w:bCs/>
          <w:color w:val="000000"/>
          <w:kern w:val="0"/>
          <w:lang w:eastAsia="ru-RU"/>
        </w:rPr>
        <w:t>Планом антикоррупционных мероприятий</w:t>
      </w:r>
    </w:p>
    <w:p w:rsidR="00971BE1" w:rsidRPr="00355978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</w:rPr>
      </w:pPr>
      <w:r w:rsidRPr="00355978">
        <w:rPr>
          <w:rFonts w:eastAsia="Times New Roman"/>
          <w:b/>
          <w:bCs/>
          <w:color w:val="000000"/>
          <w:kern w:val="0"/>
          <w:lang w:eastAsia="ru-RU"/>
        </w:rPr>
        <w:t xml:space="preserve"> в МДОУ </w:t>
      </w:r>
      <w:r>
        <w:rPr>
          <w:rFonts w:eastAsia="Times New Roman"/>
          <w:b/>
          <w:bCs/>
          <w:color w:val="000000"/>
          <w:kern w:val="0"/>
          <w:lang w:eastAsia="ru-RU"/>
        </w:rPr>
        <w:t>«Детский сад № 1 им. Крупской»</w:t>
      </w:r>
    </w:p>
    <w:p w:rsidR="00971BE1" w:rsidRPr="00355978" w:rsidRDefault="00971BE1" w:rsidP="00971BE1">
      <w:pPr>
        <w:widowControl/>
        <w:shd w:val="clear" w:color="auto" w:fill="FFFFFF"/>
        <w:suppressAutoHyphens w:val="0"/>
        <w:ind w:firstLine="7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</w:rPr>
      </w:pPr>
      <w:r>
        <w:rPr>
          <w:rFonts w:eastAsia="Times New Roman"/>
          <w:b/>
          <w:bCs/>
          <w:color w:val="000000"/>
          <w:kern w:val="0"/>
          <w:lang w:eastAsia="ru-RU"/>
        </w:rPr>
        <w:t>2024 год 2 полугодие</w:t>
      </w:r>
    </w:p>
    <w:tbl>
      <w:tblPr>
        <w:tblW w:w="9588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573"/>
        <w:gridCol w:w="2019"/>
        <w:gridCol w:w="128"/>
        <w:gridCol w:w="1913"/>
      </w:tblGrid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№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Мероприятия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Ответственный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1E4C14" w:rsidRDefault="001E4C14" w:rsidP="004B519F">
            <w:pPr>
              <w:widowControl/>
              <w:suppressAutoHyphens w:val="0"/>
              <w:spacing w:line="0" w:lineRule="atLeast"/>
              <w:ind w:hanging="234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1E4C14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Отметка об исполнении</w:t>
            </w:r>
            <w:bookmarkStart w:id="0" w:name="_GoBack"/>
            <w:bookmarkEnd w:id="0"/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1.</w:t>
            </w:r>
          </w:p>
        </w:tc>
        <w:tc>
          <w:tcPr>
            <w:tcW w:w="8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ind w:firstLine="9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Изучение законодательства в сфере противодействия коррупции.</w:t>
            </w:r>
          </w:p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ind w:firstLine="23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971BE1" w:rsidRPr="00355978" w:rsidTr="00971BE1">
        <w:trPr>
          <w:trHeight w:val="1580"/>
        </w:trPr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1.1.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Ответственный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 за  профилактику коррупционных и иных правонарушений в М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Б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ДОУ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ind w:firstLine="12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1.2.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Заведующий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971BE1">
            <w:pPr>
              <w:widowControl/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0" w:lineRule="atLeast"/>
              <w:ind w:left="108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Меры по совершенствованию функционирования  ДОУ в целях предупреждения коррупции</w:t>
            </w:r>
          </w:p>
        </w:tc>
      </w:tr>
      <w:tr w:rsidR="00971BE1" w:rsidRPr="00355978" w:rsidTr="00971BE1">
        <w:tc>
          <w:tcPr>
            <w:tcW w:w="95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ind w:firstLine="108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Совершенствование организации деятельности ДОУ</w:t>
            </w:r>
          </w:p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по размещению государственных заказов</w:t>
            </w: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2.1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Осуществление закупок товаров, работ, услуг в соответствии с федеральными законами от 18.07.2011 №223-ФЗ «О закупках товаров, работ, услуг отдельными видами юридических услуг»  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Контрактный управляющий,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2.1.1.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ind w:right="188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Обеспечение систематического </w:t>
            </w: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контроля за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 выполнением условий контрактов (договоров)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2.1.2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ind w:right="188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Контроль за целевым использованием бюджетных сре</w:t>
            </w: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дств в с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оответствии с контрактами (договорами)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2.1.3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Исследование рынка товаров, работ и услуг с целью определения среднерыночных цен на продукцию, закупаемую для нужд М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Б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ДОУ:</w:t>
            </w:r>
          </w:p>
          <w:p w:rsidR="00971BE1" w:rsidRPr="00355978" w:rsidRDefault="00971BE1" w:rsidP="004B51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- мониторинг рынка по хозяйственным товарам</w:t>
            </w:r>
          </w:p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- мониторинг рынка игрового, развивающего оборудования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Default="00971BE1" w:rsidP="00971BE1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</w:t>
            </w:r>
          </w:p>
          <w:p w:rsidR="00971BE1" w:rsidRPr="00355978" w:rsidRDefault="00971BE1" w:rsidP="00971BE1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Старший воспитатель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2.1.4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Проведение выборочного сопоставительного анализа закупочных и среднерыночных цен на основные виды закупаемой продукции</w:t>
            </w:r>
          </w:p>
          <w:p w:rsidR="00971BE1" w:rsidRPr="00355978" w:rsidRDefault="00971BE1" w:rsidP="004B519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- мониторинг рынка по хозяйственным товарам</w:t>
            </w:r>
          </w:p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- мониторинг рынка игрового, развивающего оборудования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АХР, старший воспитатель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rPr>
                <w:rFonts w:ascii="Arial" w:eastAsia="Times New Roman" w:hAnsi="Arial" w:cs="Arial"/>
                <w:color w:val="666666"/>
                <w:kern w:val="0"/>
                <w:sz w:val="1"/>
                <w:lang w:eastAsia="ru-RU"/>
              </w:rPr>
            </w:pPr>
          </w:p>
        </w:tc>
        <w:tc>
          <w:tcPr>
            <w:tcW w:w="8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Регламентация использования имущества и ресурсов ДОУ</w:t>
            </w: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2.1.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ind w:left="136" w:right="188" w:hanging="13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Организация систематического </w:t>
            </w: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контроля за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 выполнением актов выполненных работ в ДОУ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2.2.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ind w:left="136" w:right="186" w:hanging="13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Организация контроля, в том числе и общественного, за использованием и расходованием денежных средств в ДОУ, имущества, финансово-хозяйственной деятельностью ДОУ, в том числе:</w:t>
            </w:r>
          </w:p>
          <w:p w:rsidR="00971BE1" w:rsidRPr="00355978" w:rsidRDefault="00971BE1" w:rsidP="004B519F">
            <w:pPr>
              <w:widowControl/>
              <w:suppressAutoHyphens w:val="0"/>
              <w:ind w:left="136" w:right="186" w:hanging="13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- законности формирования и расходования внебюджетных сре</w:t>
            </w: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дств в ч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асти родительской платы;</w:t>
            </w:r>
          </w:p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ind w:left="136" w:right="186" w:hanging="136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- распределения выплат стимулирующего характера работникам ДОУ на заседании комиссии по распределению стимулирующей части фонда оплаты труда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, ответственный за  профилактику коррупционных и иных правонарушений в М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Б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ДОУ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971BE1">
            <w:pPr>
              <w:widowControl/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0" w:lineRule="atLeast"/>
              <w:ind w:left="108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Обеспечение прав граждан на доступность к информации о системе образования ДОУ</w:t>
            </w: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3.1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Организация в М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Б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ДОУ «горячей линии» для приема сообщений о фактах коррупционных правонарушений, определение порядка обработки поступающих сообщений о коррупционных проявлений и принятие решения по реагированию на поступившие сигналы в соответствии с действующим законодательством РФ</w:t>
            </w:r>
            <w:proofErr w:type="gramEnd"/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Заведующий</w:t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3.2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Проведение анализа обращений участников образовательного процесса, содержащих информацию о коррупционных проявлениях в целях проведения контроля проверки указанных 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обращений, своевременного выявления и устранения указанных причин нарушения прав, свобод и законных интересов участников образовательного процесса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Заведующий, воспитатель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 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старший</w:t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3.3.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Размещение информации для работников и родителей «Это важно знать!» (по вопросам противодействия коррупции) на информационном стенде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Ответственный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 за  профилактику коррупционных и иных правонарушений в М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Б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ДОУ</w:t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971BE1">
            <w:pPr>
              <w:widowControl/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0" w:lineRule="atLeast"/>
              <w:ind w:left="0" w:firstLine="36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4.1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ind w:right="188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Организация и проведение мероприятий, посвященных Международному дню борьбы с коррупцией (09 декабря), направленных на формирование в обществе нетерпимости к коррупционному поведению (размещение буклетов на информационном стенде ДОУ)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Ответственный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 за  профилактику коррупционных и иных правонарушений в М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Б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ДОУ</w:t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4.2.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Проведение месячника гражданской и правовой сознательности «Мой выбор» (проведение  открытых занятий по правам ребенка в старших группах «Я имею право», «Наши права»)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ответственный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 за  профилактику коррупционных и иных правонарушений в М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Б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ДОУ</w:t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4.3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Усиление контроля за недопущением фактов незаконного сбора сре</w:t>
            </w: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дств с р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одителей (законных представителей) воспитанников в ДОУ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Заведующий</w:t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4.4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Организация систематического </w:t>
            </w: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контроля за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 выполнением законодательства о противодействии коррупции в ДОУ при организации работы по вопросам охраны труда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Заведующий,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зам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ав.по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АХР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 ответственный за  профилактику коррупционных и иных правонарушений в М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Б</w:t>
            </w: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ДОУ</w:t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71BE1" w:rsidRPr="00355978" w:rsidTr="00971BE1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4.5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Ведение постоянно действующего раздела «Антикоррупционные мероприятия» на официальном сайте ДОУ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>Ответственный</w:t>
            </w:r>
            <w:proofErr w:type="gramEnd"/>
            <w:r w:rsidRPr="00355978">
              <w:rPr>
                <w:rFonts w:eastAsia="Times New Roman"/>
                <w:color w:val="000000"/>
                <w:kern w:val="0"/>
                <w:lang w:eastAsia="ru-RU"/>
              </w:rPr>
              <w:t xml:space="preserve"> за ведение сайта ДОУ</w:t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BE1" w:rsidRPr="00355978" w:rsidRDefault="00971BE1" w:rsidP="004B519F">
            <w:pPr>
              <w:widowControl/>
              <w:suppressAutoHyphens w:val="0"/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971BE1" w:rsidRDefault="00971BE1" w:rsidP="00971BE1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</w:p>
    <w:p w:rsidR="00971BE1" w:rsidRDefault="00971BE1" w:rsidP="00971BE1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</w:p>
    <w:p w:rsidR="00971BE1" w:rsidRPr="00F354EB" w:rsidRDefault="00971BE1" w:rsidP="00971BE1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F354EB">
        <w:rPr>
          <w:rFonts w:eastAsiaTheme="minorHAnsi"/>
          <w:kern w:val="0"/>
          <w:sz w:val="28"/>
          <w:szCs w:val="28"/>
          <w:lang w:eastAsia="en-US"/>
        </w:rPr>
        <w:t>Заведующая МБДОУ «Детский сад №1</w:t>
      </w:r>
    </w:p>
    <w:p w:rsidR="00971BE1" w:rsidRPr="00F354EB" w:rsidRDefault="00971BE1" w:rsidP="00971BE1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F354EB">
        <w:rPr>
          <w:rFonts w:eastAsiaTheme="minorHAnsi"/>
          <w:kern w:val="0"/>
          <w:sz w:val="28"/>
          <w:szCs w:val="28"/>
          <w:lang w:eastAsia="en-US"/>
        </w:rPr>
        <w:t xml:space="preserve">им. Крупской» с. </w:t>
      </w:r>
      <w:proofErr w:type="gramStart"/>
      <w:r w:rsidRPr="00F354EB">
        <w:rPr>
          <w:rFonts w:eastAsiaTheme="minorHAnsi"/>
          <w:kern w:val="0"/>
          <w:sz w:val="28"/>
          <w:szCs w:val="28"/>
          <w:lang w:eastAsia="en-US"/>
        </w:rPr>
        <w:t>Красногвардейское</w:t>
      </w:r>
      <w:proofErr w:type="gramEnd"/>
      <w:r w:rsidRPr="00F354EB">
        <w:rPr>
          <w:rFonts w:eastAsiaTheme="minorHAnsi"/>
          <w:kern w:val="0"/>
          <w:sz w:val="28"/>
          <w:szCs w:val="28"/>
          <w:lang w:eastAsia="en-US"/>
        </w:rPr>
        <w:t xml:space="preserve">                                            </w:t>
      </w:r>
      <w:proofErr w:type="spellStart"/>
      <w:r w:rsidRPr="00F354EB">
        <w:rPr>
          <w:rFonts w:eastAsiaTheme="minorHAnsi"/>
          <w:kern w:val="0"/>
          <w:sz w:val="28"/>
          <w:szCs w:val="28"/>
          <w:lang w:eastAsia="en-US"/>
        </w:rPr>
        <w:t>Т.В.Котрова</w:t>
      </w:r>
      <w:proofErr w:type="spellEnd"/>
    </w:p>
    <w:p w:rsidR="00162CD5" w:rsidRDefault="00162CD5"/>
    <w:sectPr w:rsidR="00162CD5" w:rsidSect="0097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411E"/>
    <w:multiLevelType w:val="multilevel"/>
    <w:tmpl w:val="BD3E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33F7F"/>
    <w:multiLevelType w:val="multilevel"/>
    <w:tmpl w:val="7D3A94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23FCF"/>
    <w:multiLevelType w:val="multilevel"/>
    <w:tmpl w:val="592A1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63520"/>
    <w:multiLevelType w:val="multilevel"/>
    <w:tmpl w:val="72B894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6A5778"/>
    <w:multiLevelType w:val="multilevel"/>
    <w:tmpl w:val="E2F0A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752142"/>
    <w:multiLevelType w:val="multilevel"/>
    <w:tmpl w:val="2E70C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CC5806"/>
    <w:multiLevelType w:val="multilevel"/>
    <w:tmpl w:val="4D727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7C"/>
    <w:rsid w:val="000E1D7C"/>
    <w:rsid w:val="00162CD5"/>
    <w:rsid w:val="001E4C14"/>
    <w:rsid w:val="0097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E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E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2025-03-05T11:34:00Z</dcterms:created>
  <dcterms:modified xsi:type="dcterms:W3CDTF">2025-03-05T11:45:00Z</dcterms:modified>
</cp:coreProperties>
</file>